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OLE_LINK14"/>
      <w:bookmarkStart w:id="1" w:name="OLE_LINK15"/>
      <w:bookmarkStart w:id="15" w:name="_GoBack"/>
      <w:r>
        <w:rPr>
          <w:rFonts w:hint="eastAsia"/>
          <w:b/>
          <w:bCs/>
          <w:sz w:val="32"/>
          <w:szCs w:val="40"/>
          <w:lang w:val="en-US" w:eastAsia="zh-CN"/>
        </w:rPr>
        <w:t>2017年文学院硕士研究生复试结果及拟录取结果</w:t>
      </w:r>
      <w:bookmarkEnd w:id="0"/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复试总分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初试成绩乘0.9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4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屈池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马萍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乔婧怡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干荷花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598.9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唐淑芳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598.8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598.3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李振坤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587.1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胡婷玉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鄢子梦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牛趁红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张亚亚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张宁心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刘思灿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574.3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林光伟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573.6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杨蒙蒙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李慧珍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潘洁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563.2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徐海洋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563.2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张江慧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557.9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5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靳占娟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554.1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少民骨干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朱亚楠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赵明春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乐友双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韩雪丹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1" w:colFirst="1" w:colLast="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李珺瑶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李婧玮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614.7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田梓琛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赵鹏宇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翟广田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5" w:name="OLE_LINK13"/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602.7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郭亚男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593.3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李聪迎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万亚娜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590.1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于颖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阎语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胡昱遥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584.1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杨艳波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闫华倩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6" w:name="OLE_LINK6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张静姣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贾雷亚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孙士茗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566.8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551.4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550.9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刘晓芳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许文睿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540.5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7" w:name="OLE_LINK7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534.9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少民骨干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赵永鑫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广播电视MFA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少民骨干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8" w:name="OLE_LINK2" w:colFirst="1" w:colLast="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628.6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韩燕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胡泽华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朱林杏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602.1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惠明国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师媛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周春雨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尚进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魏晓雪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李白宇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鲁雨溦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574.3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魏晶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250.5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刘悦琳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571.7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冯云莹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张聪聪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552.3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孟昕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广播电视创意写作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王宣懿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271.8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615.6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苏剑南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马闻箫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刘子恒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586.6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贺川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白烨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哈嫣然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556.8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杜焕琴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539.8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申俊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9" w:name="OLE_LINK8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郑瑶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现当代文学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0" w:name="OLE_LINK3" w:colFirst="1" w:colLast="1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高慧霞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现当代文学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1" w:name="OLE_LINK9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张小芳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现当代文学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528.9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少民骨干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颜竞颖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刘明珠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2" w:name="OLE_LINK10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武旭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559.0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齐榕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555.2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3" w:name="OLE_LINK11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孙可心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少民骨干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索玲玲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胡禹茂彤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平灿杰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卢苇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362.7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617.5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申丽平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白雨彤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4" w:name="OLE_LINK12" w:colFirst="5" w:colLast="5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王孟婕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马琪睿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259.4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少民骨干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李环环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341.1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582.6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王明月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戏剧与影视学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345.6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黄沙辉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宗教学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607.8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张亚峰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宗教学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宗教学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324.9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542.2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念锦东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李轶男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刘凯利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596.7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马段颖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255.9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王庆路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248.3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武闻宇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241.6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337.5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579.1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秦思月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229.1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558.5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于聪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文献学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595.0 </w:t>
            </w:r>
          </w:p>
        </w:tc>
        <w:tc>
          <w:tcPr>
            <w:tcW w:w="14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bookmarkEnd w:id="1"/>
    </w:tbl>
    <w:p>
      <w:pPr>
        <w:jc w:val="both"/>
        <w:rPr>
          <w:rFonts w:hint="eastAsia"/>
          <w:lang w:val="en-US" w:eastAsia="zh-CN"/>
        </w:rPr>
      </w:pPr>
    </w:p>
    <w:bookmarkEnd w:id="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F2F48"/>
    <w:rsid w:val="08291E5D"/>
    <w:rsid w:val="093979BF"/>
    <w:rsid w:val="0BF73210"/>
    <w:rsid w:val="16F8100D"/>
    <w:rsid w:val="173449B8"/>
    <w:rsid w:val="1DF81FB7"/>
    <w:rsid w:val="22402C4F"/>
    <w:rsid w:val="270E4C7C"/>
    <w:rsid w:val="277A2619"/>
    <w:rsid w:val="27FA5333"/>
    <w:rsid w:val="28311C55"/>
    <w:rsid w:val="39B22FEF"/>
    <w:rsid w:val="3FD51BDC"/>
    <w:rsid w:val="410407F9"/>
    <w:rsid w:val="41877014"/>
    <w:rsid w:val="464F05F2"/>
    <w:rsid w:val="47A41493"/>
    <w:rsid w:val="4C7F3691"/>
    <w:rsid w:val="554A761F"/>
    <w:rsid w:val="57470650"/>
    <w:rsid w:val="58B17877"/>
    <w:rsid w:val="5B28191A"/>
    <w:rsid w:val="5B4E110A"/>
    <w:rsid w:val="5CA159C0"/>
    <w:rsid w:val="64A63B4F"/>
    <w:rsid w:val="66AA4ACB"/>
    <w:rsid w:val="6736769D"/>
    <w:rsid w:val="67D814CD"/>
    <w:rsid w:val="6AB6738C"/>
    <w:rsid w:val="6DA7529C"/>
    <w:rsid w:val="6ED84187"/>
    <w:rsid w:val="70066B3E"/>
    <w:rsid w:val="714471A8"/>
    <w:rsid w:val="74902D8E"/>
    <w:rsid w:val="78120827"/>
    <w:rsid w:val="7A0A541D"/>
    <w:rsid w:val="7A595F8B"/>
    <w:rsid w:val="7BBF4777"/>
    <w:rsid w:val="7C4548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01"/>
    <w:basedOn w:val="2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2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2017-03-27T05:10:55Z</cp:lastPrinted>
  <dcterms:modified xsi:type="dcterms:W3CDTF">2017-03-27T05:40:58Z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